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2" w:rsidRDefault="005E3F68">
      <w:pPr>
        <w:pStyle w:val="Textoindependiente"/>
        <w:jc w:val="left"/>
        <w:rPr>
          <w:rFonts w:ascii="Times New Roman"/>
          <w:sz w:val="20"/>
        </w:rPr>
      </w:pPr>
      <w:r w:rsidRPr="005E3F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.5pt;margin-top:174pt;width:16.75pt;height:571.5pt;z-index:1048;mso-position-horizontal-relative:page;mso-position-vertical-relative:page" filled="f" stroked="f">
            <v:textbox style="layout-flow:vertical;mso-layout-flow-alt:bottom-to-top" inset="0,0,0,0">
              <w:txbxContent>
                <w:p w:rsidR="00AA5927" w:rsidRPr="00A54B53" w:rsidRDefault="00AA5927" w:rsidP="00A54B53"/>
              </w:txbxContent>
            </v:textbox>
            <w10:wrap anchorx="page" anchory="page"/>
          </v:shape>
        </w:pict>
      </w:r>
    </w:p>
    <w:p w:rsidR="004935F2" w:rsidRDefault="004935F2">
      <w:pPr>
        <w:pStyle w:val="Textoindependiente"/>
        <w:spacing w:before="10"/>
        <w:jc w:val="left"/>
        <w:rPr>
          <w:rFonts w:ascii="Times New Roman"/>
          <w:sz w:val="23"/>
        </w:rPr>
      </w:pPr>
    </w:p>
    <w:p w:rsidR="004935F2" w:rsidRPr="006A3F9C" w:rsidRDefault="00AA5927">
      <w:pPr>
        <w:pStyle w:val="Heading1"/>
        <w:spacing w:before="100"/>
        <w:ind w:left="835"/>
        <w:jc w:val="left"/>
        <w:rPr>
          <w:lang w:val="es-ES"/>
        </w:rPr>
      </w:pPr>
      <w:r w:rsidRPr="006A3F9C">
        <w:rPr>
          <w:lang w:val="es-ES"/>
        </w:rPr>
        <w:t>ELECCIÓ DEL JUTGE DE PAU. NORMES, CONDICIONS I FUNCIONS</w:t>
      </w:r>
    </w:p>
    <w:p w:rsidR="004935F2" w:rsidRPr="006A3F9C" w:rsidRDefault="004935F2">
      <w:pPr>
        <w:pStyle w:val="Textoindependiente"/>
        <w:jc w:val="left"/>
        <w:rPr>
          <w:b/>
          <w:sz w:val="24"/>
          <w:lang w:val="es-ES"/>
        </w:rPr>
      </w:pPr>
    </w:p>
    <w:p w:rsidR="004935F2" w:rsidRPr="006A3F9C" w:rsidRDefault="004935F2">
      <w:pPr>
        <w:pStyle w:val="Textoindependiente"/>
        <w:spacing w:before="1"/>
        <w:jc w:val="left"/>
        <w:rPr>
          <w:b/>
          <w:sz w:val="20"/>
          <w:lang w:val="es-ES"/>
        </w:rPr>
      </w:pPr>
    </w:p>
    <w:p w:rsidR="004935F2" w:rsidRPr="006A3F9C" w:rsidRDefault="00AA5927">
      <w:pPr>
        <w:pStyle w:val="Textoindependiente"/>
        <w:ind w:left="141" w:right="1689"/>
        <w:rPr>
          <w:lang w:val="es-ES"/>
        </w:rPr>
      </w:pPr>
      <w:r w:rsidRPr="006A3F9C">
        <w:rPr>
          <w:lang w:val="es-ES"/>
        </w:rPr>
        <w:t>La durada del càrrec, conforme amb l’art. 101 i ss. de la Llei Orgànica 6/85 d’1 de juliol del Poder Judicial, serà de quatre anys des del nomenament per part de la Sala del Govern del Tribunal Superior de Justícia.</w:t>
      </w:r>
    </w:p>
    <w:p w:rsidR="004935F2" w:rsidRPr="006A3F9C" w:rsidRDefault="004935F2">
      <w:pPr>
        <w:pStyle w:val="Textoindependiente"/>
        <w:spacing w:before="9"/>
        <w:jc w:val="left"/>
        <w:rPr>
          <w:sz w:val="21"/>
          <w:lang w:val="es-ES"/>
        </w:rPr>
      </w:pPr>
    </w:p>
    <w:p w:rsidR="004935F2" w:rsidRPr="006A3F9C" w:rsidRDefault="00AA5927">
      <w:pPr>
        <w:pStyle w:val="Heading1"/>
        <w:rPr>
          <w:lang w:val="es-ES"/>
        </w:rPr>
      </w:pPr>
      <w:r w:rsidRPr="006A3F9C">
        <w:rPr>
          <w:lang w:val="es-ES"/>
        </w:rPr>
        <w:t>CONDICIONS PER AL DESENVOLUPAMENT DEL CÀRREC</w:t>
      </w:r>
    </w:p>
    <w:p w:rsidR="004935F2" w:rsidRPr="006A3F9C" w:rsidRDefault="004935F2">
      <w:pPr>
        <w:pStyle w:val="Textoindependiente"/>
        <w:jc w:val="left"/>
        <w:rPr>
          <w:b/>
          <w:lang w:val="es-ES"/>
        </w:rPr>
      </w:pPr>
    </w:p>
    <w:p w:rsidR="004935F2" w:rsidRPr="00A54B53" w:rsidRDefault="00AA5927">
      <w:pPr>
        <w:pStyle w:val="Textoindependiente"/>
        <w:ind w:left="141" w:right="1690"/>
        <w:rPr>
          <w:lang w:val="es-ES"/>
        </w:rPr>
      </w:pPr>
      <w:r w:rsidRPr="006A3F9C">
        <w:rPr>
          <w:lang w:val="es-ES"/>
        </w:rPr>
        <w:t xml:space="preserve">Podrà ser nomenat jutge de pau, aquell que, tot i no ser llicenciat en dret, reuneixi els requisits establerts a la Llei Orgànica del Poder Judicial per a l’ingrés a la Carrera Judicial, i no es trobi incurs en cap de les causes d’incapacitat o d’incompatibilitat previstes per al desenvolupament de les funcions judicials, o excepció de l’exercici d’activitats professionals o mercantils. </w:t>
      </w:r>
      <w:r w:rsidRPr="00A54B53">
        <w:rPr>
          <w:lang w:val="es-ES"/>
        </w:rPr>
        <w:t>Per tant, haurà de reunir els següents requisits:</w:t>
      </w:r>
    </w:p>
    <w:p w:rsidR="004935F2" w:rsidRPr="00A54B53" w:rsidRDefault="004935F2">
      <w:pPr>
        <w:pStyle w:val="Textoindependiente"/>
        <w:jc w:val="left"/>
        <w:rPr>
          <w:lang w:val="es-ES"/>
        </w:rPr>
      </w:pPr>
    </w:p>
    <w:p w:rsidR="004935F2" w:rsidRDefault="00A54B53">
      <w:pPr>
        <w:pStyle w:val="Textoindependiente"/>
        <w:spacing w:line="252" w:lineRule="exact"/>
        <w:ind w:left="141"/>
        <w:rPr>
          <w:lang w:val="es-ES"/>
        </w:rPr>
      </w:pPr>
      <w:r>
        <w:rPr>
          <w:lang w:val="es-ES"/>
        </w:rPr>
        <w:t>1.</w:t>
      </w:r>
      <w:r>
        <w:rPr>
          <w:lang w:val="es-ES"/>
        </w:rPr>
        <w:tab/>
      </w:r>
      <w:r w:rsidR="00AA5927" w:rsidRPr="00A54B53">
        <w:rPr>
          <w:lang w:val="es-ES"/>
        </w:rPr>
        <w:t>Ser espanyol.</w:t>
      </w:r>
    </w:p>
    <w:p w:rsidR="00A54B53" w:rsidRPr="00A54B53" w:rsidRDefault="00A54B53">
      <w:pPr>
        <w:pStyle w:val="Textoindependiente"/>
        <w:spacing w:line="252" w:lineRule="exact"/>
        <w:ind w:left="141"/>
        <w:rPr>
          <w:lang w:val="es-ES"/>
        </w:rPr>
      </w:pPr>
    </w:p>
    <w:p w:rsidR="004935F2" w:rsidRDefault="00A54B53">
      <w:pPr>
        <w:pStyle w:val="Textoindependiente"/>
        <w:ind w:left="141" w:right="1693"/>
        <w:rPr>
          <w:lang w:val="es-ES"/>
        </w:rPr>
      </w:pPr>
      <w:r>
        <w:rPr>
          <w:lang w:val="es-ES"/>
        </w:rPr>
        <w:t>2.</w:t>
      </w:r>
      <w:r>
        <w:rPr>
          <w:lang w:val="es-ES"/>
        </w:rPr>
        <w:tab/>
      </w:r>
      <w:r w:rsidR="00AA5927" w:rsidRPr="00A54B53">
        <w:rPr>
          <w:lang w:val="es-ES"/>
        </w:rPr>
        <w:t>Major d’edat (no hi ha cap límit d’edat excepte que aquest suposi impediment físic o</w:t>
      </w:r>
      <w:r w:rsidR="00AA5927" w:rsidRPr="00A54B53">
        <w:rPr>
          <w:spacing w:val="-3"/>
          <w:lang w:val="es-ES"/>
        </w:rPr>
        <w:t xml:space="preserve"> </w:t>
      </w:r>
      <w:r w:rsidR="00AA5927" w:rsidRPr="00A54B53">
        <w:rPr>
          <w:lang w:val="es-ES"/>
        </w:rPr>
        <w:t>psíquic).</w:t>
      </w:r>
    </w:p>
    <w:p w:rsidR="00A54B53" w:rsidRPr="00A54B53" w:rsidRDefault="00A54B53">
      <w:pPr>
        <w:pStyle w:val="Textoindependiente"/>
        <w:ind w:left="141" w:right="1693"/>
        <w:rPr>
          <w:lang w:val="es-ES"/>
        </w:rPr>
      </w:pPr>
    </w:p>
    <w:p w:rsidR="004935F2" w:rsidRPr="00A54B53" w:rsidRDefault="00A54B53">
      <w:pPr>
        <w:pStyle w:val="Textoindependiente"/>
        <w:spacing w:line="252" w:lineRule="exact"/>
        <w:ind w:left="141"/>
        <w:rPr>
          <w:lang w:val="es-ES"/>
        </w:rPr>
      </w:pPr>
      <w:r>
        <w:rPr>
          <w:lang w:val="es-ES"/>
        </w:rPr>
        <w:t>3.</w:t>
      </w:r>
      <w:r>
        <w:rPr>
          <w:lang w:val="es-ES"/>
        </w:rPr>
        <w:tab/>
      </w:r>
      <w:r w:rsidR="00AA5927" w:rsidRPr="00A54B53">
        <w:rPr>
          <w:lang w:val="es-ES"/>
        </w:rPr>
        <w:t>No estar incurs en cap de les causes d’incapacitat següents:</w:t>
      </w:r>
    </w:p>
    <w:p w:rsidR="004935F2" w:rsidRPr="006A3F9C" w:rsidRDefault="00AA5927" w:rsidP="00A54B53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" w:line="252" w:lineRule="exact"/>
        <w:ind w:hanging="294"/>
        <w:jc w:val="left"/>
        <w:rPr>
          <w:lang w:val="es-ES"/>
        </w:rPr>
      </w:pPr>
      <w:r w:rsidRPr="006A3F9C">
        <w:rPr>
          <w:lang w:val="es-ES"/>
        </w:rPr>
        <w:t>Els impedits físicament o psíquica per a la funció</w:t>
      </w:r>
      <w:r w:rsidRPr="006A3F9C">
        <w:rPr>
          <w:spacing w:val="-22"/>
          <w:lang w:val="es-ES"/>
        </w:rPr>
        <w:t xml:space="preserve"> </w:t>
      </w:r>
      <w:r w:rsidRPr="006A3F9C">
        <w:rPr>
          <w:lang w:val="es-ES"/>
        </w:rPr>
        <w:t>judicial.</w:t>
      </w:r>
    </w:p>
    <w:p w:rsidR="004935F2" w:rsidRPr="006A3F9C" w:rsidRDefault="00AA5927" w:rsidP="00A54B53">
      <w:pPr>
        <w:pStyle w:val="Prrafodelista"/>
        <w:numPr>
          <w:ilvl w:val="0"/>
          <w:numId w:val="4"/>
        </w:numPr>
        <w:tabs>
          <w:tab w:val="left" w:pos="862"/>
        </w:tabs>
        <w:ind w:right="1692" w:hanging="294"/>
        <w:rPr>
          <w:lang w:val="es-ES"/>
        </w:rPr>
      </w:pPr>
      <w:r w:rsidRPr="006A3F9C">
        <w:rPr>
          <w:lang w:val="es-ES"/>
        </w:rPr>
        <w:t>Els condemnats per delictes dolorosos, mentre no hagin obtingut la rehabilitació.</w:t>
      </w:r>
    </w:p>
    <w:p w:rsidR="004935F2" w:rsidRPr="006A3F9C" w:rsidRDefault="00AA5927" w:rsidP="00A54B53">
      <w:pPr>
        <w:pStyle w:val="Prrafodelista"/>
        <w:numPr>
          <w:ilvl w:val="0"/>
          <w:numId w:val="4"/>
        </w:numPr>
        <w:tabs>
          <w:tab w:val="left" w:pos="862"/>
        </w:tabs>
        <w:spacing w:before="1"/>
        <w:ind w:right="1693" w:hanging="294"/>
        <w:rPr>
          <w:lang w:val="es-ES"/>
        </w:rPr>
      </w:pPr>
      <w:r w:rsidRPr="006A3F9C">
        <w:rPr>
          <w:lang w:val="es-ES"/>
        </w:rPr>
        <w:t>Els processats o inculpats per delicte dolorós, mentre no siguin absolts o es  dicti acte de</w:t>
      </w:r>
      <w:r w:rsidRPr="006A3F9C">
        <w:rPr>
          <w:spacing w:val="-8"/>
          <w:lang w:val="es-ES"/>
        </w:rPr>
        <w:t xml:space="preserve"> </w:t>
      </w:r>
      <w:r w:rsidRPr="006A3F9C">
        <w:rPr>
          <w:lang w:val="es-ES"/>
        </w:rPr>
        <w:t>sobreseïment.</w:t>
      </w:r>
    </w:p>
    <w:p w:rsidR="004935F2" w:rsidRDefault="00AA5927" w:rsidP="00A54B53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ind w:hanging="294"/>
        <w:jc w:val="left"/>
        <w:rPr>
          <w:lang w:val="es-ES"/>
        </w:rPr>
      </w:pPr>
      <w:r w:rsidRPr="006A3F9C">
        <w:rPr>
          <w:lang w:val="es-ES"/>
        </w:rPr>
        <w:t>Els qui no estiguin en ple exercici dels seus drets</w:t>
      </w:r>
      <w:r w:rsidRPr="006A3F9C">
        <w:rPr>
          <w:spacing w:val="-22"/>
          <w:lang w:val="es-ES"/>
        </w:rPr>
        <w:t xml:space="preserve"> </w:t>
      </w:r>
      <w:r w:rsidRPr="006A3F9C">
        <w:rPr>
          <w:lang w:val="es-ES"/>
        </w:rPr>
        <w:t>civils.</w:t>
      </w:r>
    </w:p>
    <w:p w:rsidR="00A54B53" w:rsidRPr="00A54B53" w:rsidRDefault="00A54B53" w:rsidP="00A54B53">
      <w:pPr>
        <w:pStyle w:val="Prrafodelista"/>
        <w:tabs>
          <w:tab w:val="left" w:pos="861"/>
          <w:tab w:val="left" w:pos="862"/>
        </w:tabs>
        <w:ind w:left="861" w:hanging="294"/>
        <w:jc w:val="left"/>
        <w:rPr>
          <w:lang w:val="es-ES"/>
        </w:rPr>
      </w:pPr>
    </w:p>
    <w:p w:rsidR="004935F2" w:rsidRPr="00A54B53" w:rsidRDefault="00A54B53" w:rsidP="00BD30E9">
      <w:pPr>
        <w:spacing w:before="1"/>
        <w:ind w:left="142" w:right="1688"/>
        <w:jc w:val="both"/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</w:r>
      <w:r w:rsidR="00AA5927" w:rsidRPr="00A54B53">
        <w:rPr>
          <w:lang w:val="es-ES"/>
        </w:rPr>
        <w:t>No estar incurs en causa d’incompatibilit</w:t>
      </w:r>
      <w:r>
        <w:rPr>
          <w:lang w:val="es-ES"/>
        </w:rPr>
        <w:t>at regulada en els arts. 389 i 390 de la</w:t>
      </w:r>
      <w:r w:rsidR="00AA5927" w:rsidRPr="00A54B53">
        <w:rPr>
          <w:lang w:val="es-ES"/>
        </w:rPr>
        <w:t>Llei Orgànica del Poder Judicial, a excepció dels apartats 8è i 9è de l’art. 389; és a dir, no estar incurs en cap d’aquestes</w:t>
      </w:r>
      <w:r w:rsidR="00AA5927" w:rsidRPr="00A54B53">
        <w:rPr>
          <w:spacing w:val="-17"/>
          <w:lang w:val="es-ES"/>
        </w:rPr>
        <w:t xml:space="preserve"> </w:t>
      </w:r>
      <w:r w:rsidR="00AA5927" w:rsidRPr="00A54B53">
        <w:rPr>
          <w:lang w:val="es-ES"/>
        </w:rPr>
        <w:t>causes:</w:t>
      </w:r>
    </w:p>
    <w:p w:rsidR="004935F2" w:rsidRPr="00A54B53" w:rsidRDefault="00AA5927" w:rsidP="00A54B53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1" w:line="252" w:lineRule="exact"/>
        <w:ind w:left="851" w:hanging="284"/>
        <w:rPr>
          <w:lang w:val="es-ES"/>
        </w:rPr>
      </w:pPr>
      <w:r w:rsidRPr="00A54B53">
        <w:rPr>
          <w:lang w:val="es-ES"/>
        </w:rPr>
        <w:t>Exercir qualsevol altra jurisdicció aliena a la del Poder</w:t>
      </w:r>
      <w:r w:rsidRPr="00A54B53">
        <w:rPr>
          <w:spacing w:val="-23"/>
          <w:lang w:val="es-ES"/>
        </w:rPr>
        <w:t xml:space="preserve"> </w:t>
      </w:r>
      <w:r w:rsidRPr="00A54B53">
        <w:rPr>
          <w:lang w:val="es-ES"/>
        </w:rPr>
        <w:t>Judicial.</w:t>
      </w:r>
    </w:p>
    <w:p w:rsidR="004935F2" w:rsidRPr="00A54B53" w:rsidRDefault="00AA5927" w:rsidP="00A54B53">
      <w:pPr>
        <w:pStyle w:val="Prrafodelista"/>
        <w:numPr>
          <w:ilvl w:val="0"/>
          <w:numId w:val="5"/>
        </w:numPr>
        <w:tabs>
          <w:tab w:val="left" w:pos="862"/>
        </w:tabs>
        <w:ind w:left="851" w:right="1690" w:hanging="284"/>
        <w:rPr>
          <w:lang w:val="es-ES"/>
        </w:rPr>
      </w:pPr>
      <w:r w:rsidRPr="00A54B53">
        <w:rPr>
          <w:lang w:val="es-ES"/>
        </w:rPr>
        <w:t>Qualsevol càrrec d’elecció popular o designació política de l’Estat, comunitats autònomes, províncies i d’altres entitats locals i organismes dependents de qualsevol</w:t>
      </w:r>
      <w:r w:rsidRPr="00A54B53">
        <w:rPr>
          <w:spacing w:val="-6"/>
          <w:lang w:val="es-ES"/>
        </w:rPr>
        <w:t xml:space="preserve"> </w:t>
      </w:r>
      <w:r w:rsidRPr="00A54B53">
        <w:rPr>
          <w:lang w:val="es-ES"/>
        </w:rPr>
        <w:t>d’aquests.</w:t>
      </w:r>
    </w:p>
    <w:p w:rsidR="004935F2" w:rsidRPr="00A54B53" w:rsidRDefault="00AA5927" w:rsidP="00A54B53">
      <w:pPr>
        <w:pStyle w:val="Prrafodelista"/>
        <w:numPr>
          <w:ilvl w:val="0"/>
          <w:numId w:val="5"/>
        </w:numPr>
        <w:tabs>
          <w:tab w:val="left" w:pos="862"/>
        </w:tabs>
        <w:ind w:left="851" w:right="1688" w:hanging="284"/>
        <w:rPr>
          <w:lang w:val="es-ES"/>
        </w:rPr>
      </w:pPr>
      <w:r w:rsidRPr="00A54B53">
        <w:rPr>
          <w:lang w:val="es-ES"/>
        </w:rPr>
        <w:t>Llocs de feina o càrrecs dotats o retribuïts per l’Administració de l’Estat, les Corts Generals, la Casa Reial, Comunitats Autònomes, províncies, municipis i d’altres entitats, organismes o empreses dependents d’uns o</w:t>
      </w:r>
      <w:r w:rsidRPr="00A54B53">
        <w:rPr>
          <w:spacing w:val="-32"/>
          <w:lang w:val="es-ES"/>
        </w:rPr>
        <w:t xml:space="preserve"> </w:t>
      </w:r>
      <w:r w:rsidRPr="00A54B53">
        <w:rPr>
          <w:lang w:val="es-ES"/>
        </w:rPr>
        <w:t>altres.</w:t>
      </w:r>
    </w:p>
    <w:p w:rsidR="004935F2" w:rsidRPr="00A54B53" w:rsidRDefault="00AA5927" w:rsidP="00A54B53">
      <w:pPr>
        <w:pStyle w:val="Prrafodelista"/>
        <w:numPr>
          <w:ilvl w:val="0"/>
          <w:numId w:val="5"/>
        </w:numPr>
        <w:tabs>
          <w:tab w:val="left" w:pos="862"/>
        </w:tabs>
        <w:ind w:left="851" w:right="1690" w:hanging="284"/>
        <w:rPr>
          <w:lang w:val="es-ES"/>
        </w:rPr>
      </w:pPr>
      <w:r w:rsidRPr="00A54B53">
        <w:rPr>
          <w:lang w:val="es-ES"/>
        </w:rPr>
        <w:t>Llocs de feina de tota classe als Tribunals i Jutjats de qualsevol ordre jurisdiccional.</w:t>
      </w:r>
    </w:p>
    <w:p w:rsidR="004935F2" w:rsidRPr="00A54B53" w:rsidRDefault="00AA5927" w:rsidP="00A54B53">
      <w:pPr>
        <w:pStyle w:val="Prrafodelista"/>
        <w:numPr>
          <w:ilvl w:val="0"/>
          <w:numId w:val="5"/>
        </w:numPr>
        <w:tabs>
          <w:tab w:val="left" w:pos="862"/>
        </w:tabs>
        <w:ind w:left="851" w:right="1690" w:hanging="284"/>
        <w:rPr>
          <w:lang w:val="es-ES"/>
        </w:rPr>
      </w:pPr>
      <w:r w:rsidRPr="00A54B53">
        <w:rPr>
          <w:lang w:val="es-ES"/>
        </w:rPr>
        <w:t>Qualsevol feina, càrrec o professió retribuïda, excepte la docència o investigació jurídica així com la producció o creació literària, artística, científica i tècnica, i les publicacions derivades d’aquella, de conformitat amb el que disposa la legislació sobre incompatibilitats del personal al servei de les Administracions</w:t>
      </w:r>
      <w:r w:rsidRPr="00A54B53">
        <w:rPr>
          <w:spacing w:val="-10"/>
          <w:lang w:val="es-ES"/>
        </w:rPr>
        <w:t xml:space="preserve"> </w:t>
      </w:r>
      <w:r w:rsidRPr="00A54B53">
        <w:rPr>
          <w:lang w:val="es-ES"/>
        </w:rPr>
        <w:t>Públiques.</w:t>
      </w:r>
    </w:p>
    <w:p w:rsidR="004935F2" w:rsidRPr="006A3F9C" w:rsidRDefault="004935F2">
      <w:pPr>
        <w:pStyle w:val="Textoindependiente"/>
        <w:jc w:val="left"/>
        <w:rPr>
          <w:lang w:val="es-ES"/>
        </w:rPr>
      </w:pPr>
    </w:p>
    <w:p w:rsidR="004935F2" w:rsidRPr="006A3F9C" w:rsidRDefault="00AA5927">
      <w:pPr>
        <w:pStyle w:val="Textoindependiente"/>
        <w:ind w:left="141" w:right="1690"/>
        <w:rPr>
          <w:lang w:val="es-ES"/>
        </w:rPr>
      </w:pPr>
      <w:r w:rsidRPr="006A3F9C">
        <w:rPr>
          <w:lang w:val="es-ES"/>
        </w:rPr>
        <w:t>No donen lloc a causes d’incompatibilitat les activitats que realitzen els anomenats treballadors autònoms ni els treballadors o empleats per compte aliè al servei de particulars o empreses privades.</w:t>
      </w:r>
    </w:p>
    <w:p w:rsidR="004935F2" w:rsidRPr="006A3F9C" w:rsidRDefault="004935F2">
      <w:pPr>
        <w:pStyle w:val="Textoindependiente"/>
        <w:spacing w:before="9"/>
        <w:jc w:val="left"/>
        <w:rPr>
          <w:sz w:val="21"/>
          <w:lang w:val="es-ES"/>
        </w:rPr>
      </w:pP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rPr>
          <w:lang w:val="es-ES"/>
        </w:rPr>
      </w:pPr>
      <w:r w:rsidRPr="006A3F9C">
        <w:rPr>
          <w:lang w:val="es-ES"/>
        </w:rPr>
        <w:t>Amb l’exercici de l’Advocacia i de la</w:t>
      </w:r>
      <w:r w:rsidRPr="006A3F9C">
        <w:rPr>
          <w:spacing w:val="-21"/>
          <w:lang w:val="es-ES"/>
        </w:rPr>
        <w:t xml:space="preserve"> </w:t>
      </w:r>
      <w:r w:rsidRPr="006A3F9C">
        <w:rPr>
          <w:lang w:val="es-ES"/>
        </w:rPr>
        <w:t>Procuradoria.</w:t>
      </w: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spacing w:before="1"/>
        <w:rPr>
          <w:lang w:val="es-ES"/>
        </w:rPr>
      </w:pPr>
      <w:r w:rsidRPr="006A3F9C">
        <w:rPr>
          <w:lang w:val="es-ES"/>
        </w:rPr>
        <w:lastRenderedPageBreak/>
        <w:t>Amb tot tipus d’assessorament jurídic, sigui o no</w:t>
      </w:r>
      <w:r w:rsidRPr="006A3F9C">
        <w:rPr>
          <w:spacing w:val="-22"/>
          <w:lang w:val="es-ES"/>
        </w:rPr>
        <w:t xml:space="preserve"> </w:t>
      </w:r>
      <w:r w:rsidRPr="006A3F9C">
        <w:rPr>
          <w:lang w:val="es-ES"/>
        </w:rPr>
        <w:t>retribuït.</w:t>
      </w:r>
    </w:p>
    <w:p w:rsidR="004935F2" w:rsidRPr="006A3F9C" w:rsidRDefault="005E3F68">
      <w:pPr>
        <w:pStyle w:val="Textoindependiente"/>
        <w:jc w:val="left"/>
        <w:rPr>
          <w:sz w:val="20"/>
          <w:lang w:val="es-ES"/>
        </w:rPr>
      </w:pPr>
      <w:r w:rsidRPr="005E3F68">
        <w:pict>
          <v:shape id="_x0000_s1026" type="#_x0000_t202" style="position:absolute;margin-left:49.5pt;margin-top:174pt;width:16.75pt;height:571.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AA5927" w:rsidRPr="00A54B53" w:rsidRDefault="00AA5927" w:rsidP="00A54B53"/>
              </w:txbxContent>
            </v:textbox>
            <w10:wrap anchorx="page" anchory="page"/>
          </v:shape>
        </w:pict>
      </w:r>
    </w:p>
    <w:p w:rsidR="004935F2" w:rsidRPr="006A3F9C" w:rsidRDefault="004935F2">
      <w:pPr>
        <w:pStyle w:val="Textoindependiente"/>
        <w:spacing w:before="2"/>
        <w:jc w:val="left"/>
        <w:rPr>
          <w:sz w:val="27"/>
          <w:lang w:val="es-ES"/>
        </w:rPr>
      </w:pPr>
    </w:p>
    <w:p w:rsidR="004935F2" w:rsidRPr="006A3F9C" w:rsidRDefault="00AA5927">
      <w:pPr>
        <w:pStyle w:val="Textoindependiente"/>
        <w:spacing w:before="64"/>
        <w:ind w:left="141" w:right="1689"/>
        <w:rPr>
          <w:lang w:val="es-ES"/>
        </w:rPr>
      </w:pPr>
      <w:r w:rsidRPr="006A3F9C">
        <w:rPr>
          <w:lang w:val="es-ES"/>
        </w:rPr>
        <w:t>Els qui, exercint qualsevol feina, càrrec o professió dels anteriorment citats, hagi d’optar, en el termini de vuit dies, per un o altre càrrec, o cessar en l’exercici de l’activitat incompatible.</w:t>
      </w:r>
    </w:p>
    <w:p w:rsidR="004935F2" w:rsidRPr="006A3F9C" w:rsidRDefault="004935F2">
      <w:pPr>
        <w:pStyle w:val="Textoindependiente"/>
        <w:spacing w:before="6"/>
        <w:jc w:val="left"/>
        <w:rPr>
          <w:sz w:val="21"/>
          <w:lang w:val="es-ES"/>
        </w:rPr>
      </w:pPr>
    </w:p>
    <w:p w:rsidR="004935F2" w:rsidRPr="006A3F9C" w:rsidRDefault="00AA5927">
      <w:pPr>
        <w:pStyle w:val="Heading1"/>
        <w:rPr>
          <w:lang w:val="es-ES"/>
        </w:rPr>
      </w:pPr>
      <w:r w:rsidRPr="006A3F9C">
        <w:rPr>
          <w:lang w:val="es-ES"/>
        </w:rPr>
        <w:t>FUNCIONS</w:t>
      </w:r>
    </w:p>
    <w:p w:rsidR="004935F2" w:rsidRPr="006A3F9C" w:rsidRDefault="004935F2">
      <w:pPr>
        <w:pStyle w:val="Textoindependiente"/>
        <w:spacing w:before="2"/>
        <w:jc w:val="left"/>
        <w:rPr>
          <w:b/>
          <w:lang w:val="es-ES"/>
        </w:rPr>
      </w:pPr>
    </w:p>
    <w:p w:rsidR="004935F2" w:rsidRPr="006A3F9C" w:rsidRDefault="00AA5927">
      <w:pPr>
        <w:pStyle w:val="Textoindependiente"/>
        <w:ind w:left="141" w:right="1689"/>
        <w:rPr>
          <w:lang w:val="es-ES"/>
        </w:rPr>
      </w:pPr>
      <w:r w:rsidRPr="006A3F9C">
        <w:rPr>
          <w:lang w:val="es-ES"/>
        </w:rPr>
        <w:t>Els Jutjats de Pau coneixeran, en l’ordre civil, de la substanciació en primera instància, sentència i execució dels processos que la llei determini. Compliran també funcions de Registre Civil i d’altres que la llei els atribueixi.</w:t>
      </w:r>
    </w:p>
    <w:p w:rsidR="004935F2" w:rsidRPr="006A3F9C" w:rsidRDefault="004935F2">
      <w:pPr>
        <w:pStyle w:val="Textoindependiente"/>
        <w:spacing w:before="11"/>
        <w:jc w:val="left"/>
        <w:rPr>
          <w:sz w:val="21"/>
          <w:lang w:val="es-ES"/>
        </w:rPr>
      </w:pPr>
    </w:p>
    <w:p w:rsidR="004935F2" w:rsidRPr="006A3F9C" w:rsidRDefault="00AA5927">
      <w:pPr>
        <w:pStyle w:val="Textoindependiente"/>
        <w:ind w:left="141" w:right="1690"/>
        <w:rPr>
          <w:lang w:val="es-ES"/>
        </w:rPr>
      </w:pPr>
      <w:r w:rsidRPr="006A3F9C">
        <w:rPr>
          <w:lang w:val="es-ES"/>
        </w:rPr>
        <w:t>En l’ordre penal, coneixeran en primera instància dels processos per faltes que atribueixi la Llei. Podran intervenir, igualment, en actuacions penals de prevenció,  o per delegació, i en d’altres que assenyalin les lleis.</w:t>
      </w:r>
    </w:p>
    <w:p w:rsidR="004935F2" w:rsidRPr="006A3F9C" w:rsidRDefault="004935F2">
      <w:pPr>
        <w:pStyle w:val="Textoindependiente"/>
        <w:jc w:val="left"/>
        <w:rPr>
          <w:lang w:val="es-ES"/>
        </w:rPr>
      </w:pPr>
    </w:p>
    <w:p w:rsidR="004935F2" w:rsidRPr="006A3F9C" w:rsidRDefault="004935F2">
      <w:pPr>
        <w:pStyle w:val="Textoindependiente"/>
        <w:spacing w:before="8"/>
        <w:jc w:val="left"/>
        <w:rPr>
          <w:sz w:val="21"/>
          <w:lang w:val="es-ES"/>
        </w:rPr>
      </w:pPr>
    </w:p>
    <w:p w:rsidR="004935F2" w:rsidRDefault="00AA5927">
      <w:pPr>
        <w:pStyle w:val="Heading1"/>
      </w:pPr>
      <w:r>
        <w:t>DRETS I DEURES</w:t>
      </w:r>
    </w:p>
    <w:p w:rsidR="004935F2" w:rsidRDefault="004935F2">
      <w:pPr>
        <w:pStyle w:val="Textoindependiente"/>
        <w:spacing w:before="2"/>
        <w:jc w:val="left"/>
        <w:rPr>
          <w:b/>
        </w:rPr>
      </w:pPr>
    </w:p>
    <w:p w:rsidR="004935F2" w:rsidRDefault="00AA5927">
      <w:pPr>
        <w:pStyle w:val="Prrafodelista"/>
        <w:numPr>
          <w:ilvl w:val="0"/>
          <w:numId w:val="1"/>
        </w:numPr>
        <w:tabs>
          <w:tab w:val="left" w:pos="502"/>
        </w:tabs>
        <w:spacing w:line="252" w:lineRule="exact"/>
      </w:pPr>
      <w:r>
        <w:t>Gaudirà de</w:t>
      </w:r>
      <w:r>
        <w:rPr>
          <w:spacing w:val="-11"/>
        </w:rPr>
        <w:t xml:space="preserve"> </w:t>
      </w:r>
      <w:r>
        <w:t>inamovibilitat.</w:t>
      </w: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ind w:right="1690"/>
        <w:rPr>
          <w:lang w:val="es-ES"/>
        </w:rPr>
      </w:pPr>
      <w:r w:rsidRPr="006A3F9C">
        <w:rPr>
          <w:lang w:val="es-ES"/>
        </w:rPr>
        <w:t>No podrà pertànyer a partits polítics o sindicats, o tenir treball al servei dels mateixos i li estaran prohibides les activitats previstes a l’article 395 de la Llei orgànica del Poder</w:t>
      </w:r>
      <w:r w:rsidRPr="006A3F9C">
        <w:rPr>
          <w:spacing w:val="-13"/>
          <w:lang w:val="es-ES"/>
        </w:rPr>
        <w:t xml:space="preserve"> </w:t>
      </w:r>
      <w:r w:rsidRPr="006A3F9C">
        <w:rPr>
          <w:lang w:val="es-ES"/>
        </w:rPr>
        <w:t>Judicial.</w:t>
      </w: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ind w:right="1690"/>
        <w:rPr>
          <w:lang w:val="es-ES"/>
        </w:rPr>
      </w:pPr>
      <w:r w:rsidRPr="006A3F9C">
        <w:rPr>
          <w:lang w:val="es-ES"/>
        </w:rPr>
        <w:t>No podrà revelar fets o notícies referents a persones físiques o jurídiques dels que hagi tingut coneixement en l’exercici de les seves</w:t>
      </w:r>
      <w:r w:rsidRPr="006A3F9C">
        <w:rPr>
          <w:spacing w:val="-26"/>
          <w:lang w:val="es-ES"/>
        </w:rPr>
        <w:t xml:space="preserve"> </w:t>
      </w:r>
      <w:r w:rsidRPr="006A3F9C">
        <w:rPr>
          <w:lang w:val="es-ES"/>
        </w:rPr>
        <w:t>funcions.</w:t>
      </w: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spacing w:before="3"/>
        <w:ind w:right="1692"/>
        <w:rPr>
          <w:lang w:val="es-ES"/>
        </w:rPr>
      </w:pPr>
      <w:r w:rsidRPr="006A3F9C">
        <w:rPr>
          <w:lang w:val="es-ES"/>
        </w:rPr>
        <w:t>Serà substituït pels seus respectius substituts en els casos de malaltia o absència per causa</w:t>
      </w:r>
      <w:r w:rsidRPr="006A3F9C">
        <w:rPr>
          <w:spacing w:val="-4"/>
          <w:lang w:val="es-ES"/>
        </w:rPr>
        <w:t xml:space="preserve"> </w:t>
      </w:r>
      <w:r w:rsidRPr="006A3F9C">
        <w:rPr>
          <w:lang w:val="es-ES"/>
        </w:rPr>
        <w:t>legal.</w:t>
      </w:r>
    </w:p>
    <w:p w:rsidR="004935F2" w:rsidRPr="006A3F9C" w:rsidRDefault="00AA5927">
      <w:pPr>
        <w:pStyle w:val="Prrafodelista"/>
        <w:numPr>
          <w:ilvl w:val="0"/>
          <w:numId w:val="1"/>
        </w:numPr>
        <w:tabs>
          <w:tab w:val="left" w:pos="502"/>
        </w:tabs>
        <w:spacing w:before="1"/>
        <w:rPr>
          <w:lang w:val="es-ES"/>
        </w:rPr>
      </w:pPr>
      <w:r w:rsidRPr="006A3F9C">
        <w:rPr>
          <w:lang w:val="es-ES"/>
        </w:rPr>
        <w:t>Serà retribuït pel sistema i en la quantia establerts</w:t>
      </w:r>
      <w:r w:rsidRPr="006A3F9C">
        <w:rPr>
          <w:spacing w:val="-26"/>
          <w:lang w:val="es-ES"/>
        </w:rPr>
        <w:t xml:space="preserve"> </w:t>
      </w:r>
      <w:r w:rsidRPr="006A3F9C">
        <w:rPr>
          <w:lang w:val="es-ES"/>
        </w:rPr>
        <w:t>legalment.</w:t>
      </w:r>
    </w:p>
    <w:p w:rsidR="004935F2" w:rsidRPr="00BD30E9" w:rsidRDefault="004935F2">
      <w:pPr>
        <w:pStyle w:val="Textoindependiente"/>
        <w:spacing w:before="8"/>
        <w:jc w:val="left"/>
        <w:rPr>
          <w:sz w:val="20"/>
          <w:lang w:val="es-ES"/>
        </w:rPr>
      </w:pPr>
    </w:p>
    <w:sectPr w:rsidR="004935F2" w:rsidRPr="00BD30E9" w:rsidSect="004935F2">
      <w:headerReference w:type="even" r:id="rId7"/>
      <w:headerReference w:type="default" r:id="rId8"/>
      <w:footerReference w:type="default" r:id="rId9"/>
      <w:pgSz w:w="11900" w:h="16840"/>
      <w:pgMar w:top="2120" w:right="0" w:bottom="860" w:left="1560" w:header="722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27" w:rsidRDefault="00AA5927" w:rsidP="004935F2">
      <w:r>
        <w:separator/>
      </w:r>
    </w:p>
  </w:endnote>
  <w:endnote w:type="continuationSeparator" w:id="0">
    <w:p w:rsidR="00AA5927" w:rsidRDefault="00AA5927" w:rsidP="0049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27" w:rsidRDefault="00AA5927">
    <w:pPr>
      <w:pStyle w:val="Piedepgina"/>
    </w:pPr>
  </w:p>
  <w:p w:rsidR="00AA5927" w:rsidRDefault="00AA5927">
    <w:pPr>
      <w:pStyle w:val="Textoindependiente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27" w:rsidRDefault="00AA5927" w:rsidP="004935F2">
      <w:r>
        <w:separator/>
      </w:r>
    </w:p>
  </w:footnote>
  <w:footnote w:type="continuationSeparator" w:id="0">
    <w:p w:rsidR="00AA5927" w:rsidRDefault="00AA5927" w:rsidP="00493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68" w:rsidRDefault="00BD30E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27" w:rsidRDefault="005E3F68">
    <w:pPr>
      <w:pStyle w:val="Textoindependiente"/>
      <w:spacing w:line="14" w:lineRule="auto"/>
      <w:jc w:val="left"/>
      <w:rPr>
        <w:sz w:val="20"/>
      </w:rPr>
    </w:pPr>
    <w:r w:rsidRPr="005E3F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7.3pt;margin-top:46pt;width:193.9pt;height:20.45pt;z-index:-3832;mso-position-horizontal-relative:page;mso-position-vertical-relative:page" filled="f" stroked="f">
          <v:textbox inset="0,0,0,0">
            <w:txbxContent>
              <w:p w:rsidR="00AA5927" w:rsidRPr="00A54B53" w:rsidRDefault="00AA5927" w:rsidP="00A54B53"/>
            </w:txbxContent>
          </v:textbox>
          <w10:wrap anchorx="page" anchory="page"/>
        </v:shape>
      </w:pict>
    </w:r>
    <w:r w:rsidRPr="005E3F68">
      <w:pict>
        <v:shape id="_x0000_s2050" type="#_x0000_t202" style="position:absolute;margin-left:424.05pt;margin-top:74.45pt;width:94pt;height:14pt;z-index:-3808;mso-position-horizontal-relative:page;mso-position-vertical-relative:page" filled="f" stroked="f">
          <v:textbox inset="0,0,0,0">
            <w:txbxContent>
              <w:p w:rsidR="00AA5927" w:rsidRPr="00A54B53" w:rsidRDefault="00AA5927" w:rsidP="00A54B53">
                <w:pPr>
                  <w:spacing w:line="256" w:lineRule="exact"/>
                  <w:rPr>
                    <w:sz w:val="24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4C55"/>
    <w:multiLevelType w:val="hybridMultilevel"/>
    <w:tmpl w:val="4CB2A5B2"/>
    <w:lvl w:ilvl="0" w:tplc="38B00794"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C16E210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4014B496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71B6B0A6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5042452C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F5AEC544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F8644C8"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328EFBDC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DBD65DFA"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1">
    <w:nsid w:val="20494636"/>
    <w:multiLevelType w:val="hybridMultilevel"/>
    <w:tmpl w:val="906285FC"/>
    <w:lvl w:ilvl="0" w:tplc="AF3C287E"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F47601EA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B0D43380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3B477E2">
      <w:numFmt w:val="bullet"/>
      <w:lvlText w:val="•"/>
      <w:lvlJc w:val="left"/>
      <w:pPr>
        <w:ind w:left="3704" w:hanging="360"/>
      </w:pPr>
      <w:rPr>
        <w:rFonts w:hint="default"/>
      </w:rPr>
    </w:lvl>
    <w:lvl w:ilvl="4" w:tplc="8376B146"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4918980C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B01A564A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E2BE0F6E"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6C162A2C">
      <w:numFmt w:val="bullet"/>
      <w:lvlText w:val="•"/>
      <w:lvlJc w:val="left"/>
      <w:pPr>
        <w:ind w:left="8444" w:hanging="360"/>
      </w:pPr>
      <w:rPr>
        <w:rFonts w:hint="default"/>
      </w:rPr>
    </w:lvl>
  </w:abstractNum>
  <w:abstractNum w:abstractNumId="2">
    <w:nsid w:val="29682A2C"/>
    <w:multiLevelType w:val="hybridMultilevel"/>
    <w:tmpl w:val="45424264"/>
    <w:lvl w:ilvl="0" w:tplc="0C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>
    <w:nsid w:val="457442E9"/>
    <w:multiLevelType w:val="hybridMultilevel"/>
    <w:tmpl w:val="3D16C36C"/>
    <w:lvl w:ilvl="0" w:tplc="0C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w w:val="100"/>
        <w:sz w:val="22"/>
        <w:szCs w:val="22"/>
      </w:rPr>
    </w:lvl>
    <w:lvl w:ilvl="1" w:tplc="F47601EA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B0D43380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3B477E2">
      <w:numFmt w:val="bullet"/>
      <w:lvlText w:val="•"/>
      <w:lvlJc w:val="left"/>
      <w:pPr>
        <w:ind w:left="3704" w:hanging="360"/>
      </w:pPr>
      <w:rPr>
        <w:rFonts w:hint="default"/>
      </w:rPr>
    </w:lvl>
    <w:lvl w:ilvl="4" w:tplc="8376B146"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4918980C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B01A564A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E2BE0F6E"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6C162A2C">
      <w:numFmt w:val="bullet"/>
      <w:lvlText w:val="•"/>
      <w:lvlJc w:val="left"/>
      <w:pPr>
        <w:ind w:left="8444" w:hanging="360"/>
      </w:pPr>
      <w:rPr>
        <w:rFonts w:hint="default"/>
      </w:rPr>
    </w:lvl>
  </w:abstractNum>
  <w:abstractNum w:abstractNumId="4">
    <w:nsid w:val="69A658CD"/>
    <w:multiLevelType w:val="hybridMultilevel"/>
    <w:tmpl w:val="E204300E"/>
    <w:lvl w:ilvl="0" w:tplc="158E5190">
      <w:start w:val="4"/>
      <w:numFmt w:val="decimal"/>
      <w:lvlText w:val="%1."/>
      <w:lvlJc w:val="left"/>
      <w:pPr>
        <w:ind w:left="501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B0A8EE2"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E61C8682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CD7EFEEE">
      <w:numFmt w:val="bullet"/>
      <w:lvlText w:val="•"/>
      <w:lvlJc w:val="left"/>
      <w:pPr>
        <w:ind w:left="2966" w:hanging="360"/>
      </w:pPr>
      <w:rPr>
        <w:rFonts w:hint="default"/>
      </w:rPr>
    </w:lvl>
    <w:lvl w:ilvl="4" w:tplc="9034B210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810C08F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E6C0396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C0E87E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C17E8066">
      <w:numFmt w:val="bullet"/>
      <w:lvlText w:val="•"/>
      <w:lvlJc w:val="left"/>
      <w:pPr>
        <w:ind w:left="8233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935F2"/>
    <w:rsid w:val="004935F2"/>
    <w:rsid w:val="005E3F68"/>
    <w:rsid w:val="006A3F9C"/>
    <w:rsid w:val="008C1575"/>
    <w:rsid w:val="00A54B53"/>
    <w:rsid w:val="00AA5927"/>
    <w:rsid w:val="00BD30E9"/>
    <w:rsid w:val="00C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35F2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935F2"/>
    <w:pPr>
      <w:jc w:val="both"/>
    </w:pPr>
  </w:style>
  <w:style w:type="paragraph" w:customStyle="1" w:styleId="Heading1">
    <w:name w:val="Heading 1"/>
    <w:basedOn w:val="Normal"/>
    <w:uiPriority w:val="1"/>
    <w:qFormat/>
    <w:rsid w:val="004935F2"/>
    <w:pPr>
      <w:ind w:left="141"/>
      <w:jc w:val="both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4935F2"/>
    <w:pPr>
      <w:ind w:left="50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935F2"/>
  </w:style>
  <w:style w:type="paragraph" w:styleId="Encabezado">
    <w:name w:val="header"/>
    <w:basedOn w:val="Normal"/>
    <w:link w:val="EncabezadoCar"/>
    <w:uiPriority w:val="99"/>
    <w:semiHidden/>
    <w:unhideWhenUsed/>
    <w:rsid w:val="006A3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F9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A3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F9C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9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92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Normes Jutge de pau.doc</vt:lpstr>
    </vt:vector>
  </TitlesOfParts>
  <Company>Hewlett-Packard Company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Normes Jutge de pau.doc</dc:title>
  <dc:creator>ULJT0036</dc:creator>
  <cp:lastModifiedBy>jpg</cp:lastModifiedBy>
  <cp:revision>2</cp:revision>
  <cp:lastPrinted>2017-10-19T09:35:00Z</cp:lastPrinted>
  <dcterms:created xsi:type="dcterms:W3CDTF">2021-12-30T07:36:00Z</dcterms:created>
  <dcterms:modified xsi:type="dcterms:W3CDTF">2021-12-30T07:36:00Z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2017-10-19T00:00:00Z</vt:filetime>
  </property>
</Properties>
</file>